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DBC64" w14:textId="6C48EFED" w:rsidR="00D82AEC" w:rsidRDefault="00D82AEC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B1B3DC1" wp14:editId="4F159C47">
            <wp:simplePos x="0" y="0"/>
            <wp:positionH relativeFrom="margin">
              <wp:posOffset>1271905</wp:posOffset>
            </wp:positionH>
            <wp:positionV relativeFrom="margin">
              <wp:posOffset>-807720</wp:posOffset>
            </wp:positionV>
            <wp:extent cx="3157855" cy="1021080"/>
            <wp:effectExtent l="0" t="0" r="4445" b="7620"/>
            <wp:wrapSquare wrapText="bothSides"/>
            <wp:docPr id="315748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D5223" w14:textId="3D0C2145" w:rsidR="00D34A85" w:rsidRPr="00D34A85" w:rsidRDefault="00D34A85" w:rsidP="00D34A85">
      <w:pPr>
        <w:jc w:val="center"/>
        <w:rPr>
          <w:b/>
          <w:bCs/>
        </w:rPr>
      </w:pPr>
      <w:r w:rsidRPr="00964795">
        <w:rPr>
          <w:b/>
          <w:bCs/>
        </w:rPr>
        <w:t>Wed 2 Sept 2026</w:t>
      </w:r>
      <w:r>
        <w:rPr>
          <w:b/>
          <w:bCs/>
        </w:rPr>
        <w:t xml:space="preserve"> |</w:t>
      </w:r>
      <w:r w:rsidRPr="00964795">
        <w:rPr>
          <w:b/>
          <w:bCs/>
        </w:rPr>
        <w:t>The Gibson Hotel,</w:t>
      </w:r>
      <w:r>
        <w:rPr>
          <w:b/>
          <w:bCs/>
        </w:rPr>
        <w:t xml:space="preserve"> </w:t>
      </w:r>
      <w:r w:rsidRPr="00964795">
        <w:t>Point Square, Dublin 1</w:t>
      </w:r>
    </w:p>
    <w:p w14:paraId="3BF549C0" w14:textId="1E7A36C8" w:rsidR="00D34A85" w:rsidRDefault="00D34A85" w:rsidP="00D34A85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659A65D0" w14:textId="519459DE" w:rsidR="00964795" w:rsidRDefault="00D34A85" w:rsidP="00D34A85">
      <w:pPr>
        <w:jc w:val="righ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BBE5553" wp14:editId="7334E3D7">
            <wp:simplePos x="0" y="0"/>
            <wp:positionH relativeFrom="column">
              <wp:posOffset>4655820</wp:posOffset>
            </wp:positionH>
            <wp:positionV relativeFrom="page">
              <wp:posOffset>1943100</wp:posOffset>
            </wp:positionV>
            <wp:extent cx="914400" cy="914400"/>
            <wp:effectExtent l="0" t="0" r="0" b="0"/>
            <wp:wrapSquare wrapText="bothSides"/>
            <wp:docPr id="3020805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795" w:rsidRPr="00964795">
        <w:rPr>
          <w:b/>
          <w:bCs/>
        </w:rPr>
        <w:t>Primary Sponsor</w:t>
      </w:r>
      <w:r>
        <w:rPr>
          <w:b/>
          <w:bCs/>
        </w:rPr>
        <w:t xml:space="preserve"> - PTSB</w:t>
      </w:r>
    </w:p>
    <w:p w14:paraId="5873C9B6" w14:textId="6E3ABB79" w:rsidR="00964795" w:rsidRPr="00D34A85" w:rsidRDefault="00964795">
      <w:pPr>
        <w:rPr>
          <w:b/>
          <w:bCs/>
        </w:rPr>
      </w:pPr>
      <w:r w:rsidRPr="00D34A85">
        <w:rPr>
          <w:b/>
          <w:bCs/>
        </w:rPr>
        <w:t>8.00-8.45am</w:t>
      </w:r>
      <w:r w:rsidRPr="00D34A85">
        <w:rPr>
          <w:b/>
          <w:bCs/>
        </w:rPr>
        <w:tab/>
        <w:t>Registration &amp; Networking Breakfast</w:t>
      </w:r>
    </w:p>
    <w:p w14:paraId="59F86E11" w14:textId="21576D9C" w:rsidR="00964795" w:rsidRDefault="00964795">
      <w:pPr>
        <w:rPr>
          <w:b/>
          <w:bCs/>
        </w:rPr>
      </w:pPr>
      <w:r w:rsidRPr="00964795">
        <w:rPr>
          <w:b/>
          <w:bCs/>
        </w:rPr>
        <w:t>8.45-9.00am</w:t>
      </w:r>
      <w:r>
        <w:rPr>
          <w:b/>
          <w:bCs/>
        </w:rPr>
        <w:tab/>
      </w:r>
      <w:r w:rsidRPr="00964795">
        <w:rPr>
          <w:b/>
          <w:bCs/>
        </w:rPr>
        <w:t>Welcome &amp; Opening Remarks</w:t>
      </w:r>
    </w:p>
    <w:p w14:paraId="1CAB13DF" w14:textId="0281212E" w:rsidR="00964795" w:rsidRPr="00D34A85" w:rsidRDefault="00964795">
      <w:r w:rsidRPr="00D34A85">
        <w:tab/>
      </w:r>
      <w:r w:rsidRPr="00D34A85">
        <w:tab/>
        <w:t xml:space="preserve">Solat Chaudhry </w:t>
      </w:r>
      <w:r w:rsidRPr="00D34A85">
        <w:rPr>
          <w:i/>
          <w:iCs/>
        </w:rPr>
        <w:t>Irish Centre for Diversity</w:t>
      </w:r>
    </w:p>
    <w:p w14:paraId="6D181052" w14:textId="23A2D042" w:rsidR="00964795" w:rsidRDefault="00964795" w:rsidP="00D34A85">
      <w:pPr>
        <w:ind w:left="1440" w:hanging="1440"/>
        <w:rPr>
          <w:b/>
          <w:bCs/>
          <w:i/>
          <w:iCs/>
        </w:rPr>
      </w:pPr>
      <w:r w:rsidRPr="00964795">
        <w:rPr>
          <w:b/>
          <w:bCs/>
        </w:rPr>
        <w:t>9.00-9.20am</w:t>
      </w:r>
      <w:r w:rsidR="00D82AEC">
        <w:rPr>
          <w:b/>
          <w:bCs/>
        </w:rPr>
        <w:tab/>
      </w:r>
      <w:r w:rsidR="00D82AEC" w:rsidRPr="00D82AEC">
        <w:rPr>
          <w:b/>
          <w:bCs/>
        </w:rPr>
        <w:t xml:space="preserve">Keynote: Leading from Lived Experience </w:t>
      </w:r>
      <w:r w:rsidR="00D82AEC" w:rsidRPr="00D82AEC">
        <w:rPr>
          <w:b/>
          <w:bCs/>
          <w:i/>
          <w:iCs/>
        </w:rPr>
        <w:t>- Breaking barriers, Belonging &amp; Allyship</w:t>
      </w:r>
    </w:p>
    <w:p w14:paraId="4C790564" w14:textId="40F0B3CD" w:rsidR="00D82AEC" w:rsidRPr="00D34A85" w:rsidRDefault="00D82AEC">
      <w:pPr>
        <w:rPr>
          <w:i/>
          <w:iCs/>
        </w:rPr>
      </w:pPr>
      <w:r w:rsidRPr="00D34A85">
        <w:rPr>
          <w:i/>
          <w:iCs/>
        </w:rPr>
        <w:tab/>
      </w:r>
      <w:r w:rsidRPr="00D34A85">
        <w:rPr>
          <w:i/>
          <w:iCs/>
        </w:rPr>
        <w:tab/>
      </w:r>
      <w:r w:rsidRPr="00D34A85">
        <w:t xml:space="preserve">Councillor Yemi Adenuga </w:t>
      </w:r>
      <w:r w:rsidRPr="00D34A85">
        <w:rPr>
          <w:i/>
          <w:iCs/>
        </w:rPr>
        <w:t>Meath County Council</w:t>
      </w:r>
    </w:p>
    <w:p w14:paraId="11B8C907" w14:textId="50D0640F" w:rsidR="00D82AEC" w:rsidRDefault="00D82AEC" w:rsidP="00D82AEC">
      <w:pPr>
        <w:ind w:left="1440" w:hanging="1440"/>
        <w:rPr>
          <w:b/>
          <w:bCs/>
          <w:i/>
          <w:iCs/>
        </w:rPr>
      </w:pPr>
      <w:r w:rsidRPr="00D82AEC">
        <w:rPr>
          <w:b/>
          <w:bCs/>
        </w:rPr>
        <w:t>9.20-10.05am</w:t>
      </w:r>
      <w:r>
        <w:rPr>
          <w:b/>
          <w:bCs/>
        </w:rPr>
        <w:tab/>
      </w:r>
      <w:r w:rsidRPr="00D82AEC">
        <w:rPr>
          <w:b/>
          <w:bCs/>
        </w:rPr>
        <w:t xml:space="preserve">Panel Discussion: A Public Sector/Civil Service That Works Better </w:t>
      </w:r>
      <w:proofErr w:type="gramStart"/>
      <w:r w:rsidRPr="00D82AEC">
        <w:rPr>
          <w:b/>
          <w:bCs/>
          <w:i/>
          <w:iCs/>
        </w:rPr>
        <w:t>The</w:t>
      </w:r>
      <w:proofErr w:type="gramEnd"/>
      <w:r w:rsidRPr="00D82AEC">
        <w:rPr>
          <w:b/>
          <w:bCs/>
          <w:i/>
          <w:iCs/>
        </w:rPr>
        <w:t xml:space="preserve"> Role of Inclusive Workforces</w:t>
      </w:r>
    </w:p>
    <w:p w14:paraId="1CE9A5FD" w14:textId="03B37C5E" w:rsidR="00D82AEC" w:rsidRPr="00D34A85" w:rsidRDefault="00D82AEC" w:rsidP="00D82AEC">
      <w:pPr>
        <w:ind w:left="1440" w:hanging="1440"/>
      </w:pPr>
      <w:r w:rsidRPr="00D34A85">
        <w:tab/>
      </w:r>
      <w:proofErr w:type="gramStart"/>
      <w:r w:rsidRPr="00D34A85">
        <w:t>How</w:t>
      </w:r>
      <w:proofErr w:type="gramEnd"/>
      <w:r w:rsidRPr="00D34A85">
        <w:t xml:space="preserve"> Inclusive leadership, culture and workforce practices strengthen public service delivery, decision-making and outcomes across the system</w:t>
      </w:r>
    </w:p>
    <w:p w14:paraId="21CC0E6C" w14:textId="126FA848" w:rsidR="00D82AEC" w:rsidRPr="00D34A85" w:rsidRDefault="00D82AEC" w:rsidP="00D82AEC">
      <w:pPr>
        <w:ind w:left="1440" w:hanging="1440"/>
      </w:pPr>
      <w:r>
        <w:rPr>
          <w:b/>
          <w:bCs/>
        </w:rPr>
        <w:tab/>
      </w:r>
      <w:r w:rsidRPr="00D34A85">
        <w:t xml:space="preserve">Aideen Murphy </w:t>
      </w:r>
      <w:r w:rsidRPr="00D34A85">
        <w:rPr>
          <w:i/>
          <w:iCs/>
        </w:rPr>
        <w:t xml:space="preserve">NTMA </w:t>
      </w:r>
      <w:r w:rsidRPr="00D34A85">
        <w:t xml:space="preserve">| Sharon Doyle </w:t>
      </w:r>
      <w:proofErr w:type="spellStart"/>
      <w:r w:rsidRPr="00D34A85">
        <w:rPr>
          <w:i/>
          <w:iCs/>
        </w:rPr>
        <w:t>BnM</w:t>
      </w:r>
      <w:proofErr w:type="spellEnd"/>
      <w:r w:rsidRPr="00D34A85">
        <w:rPr>
          <w:i/>
          <w:iCs/>
        </w:rPr>
        <w:t xml:space="preserve"> </w:t>
      </w:r>
      <w:r w:rsidRPr="00D34A85">
        <w:t xml:space="preserve">| </w:t>
      </w:r>
      <w:proofErr w:type="spellStart"/>
      <w:r w:rsidRPr="00D34A85">
        <w:t>Siobhán</w:t>
      </w:r>
      <w:proofErr w:type="spellEnd"/>
      <w:r w:rsidRPr="00D34A85">
        <w:t xml:space="preserve"> McKenna </w:t>
      </w:r>
      <w:r w:rsidRPr="00D34A85">
        <w:rPr>
          <w:i/>
          <w:iCs/>
        </w:rPr>
        <w:t>Dept of Public Expenditure NFD Delivery &amp; Reform</w:t>
      </w:r>
      <w:r w:rsidRPr="00D34A85">
        <w:t xml:space="preserve"> | John Keane </w:t>
      </w:r>
      <w:r w:rsidRPr="00D34A85">
        <w:rPr>
          <w:i/>
          <w:iCs/>
        </w:rPr>
        <w:t>St. Vincent's University Hospital</w:t>
      </w:r>
    </w:p>
    <w:p w14:paraId="045B73D8" w14:textId="07154AD8" w:rsidR="00D82AEC" w:rsidRDefault="00D82AEC" w:rsidP="00D82AEC">
      <w:pPr>
        <w:ind w:left="1440" w:hanging="1440"/>
        <w:rPr>
          <w:b/>
          <w:bCs/>
          <w:i/>
          <w:iCs/>
        </w:rPr>
      </w:pPr>
      <w:r w:rsidRPr="00D82AEC">
        <w:rPr>
          <w:b/>
          <w:bCs/>
        </w:rPr>
        <w:t>10.05-10.50am</w:t>
      </w:r>
      <w:r>
        <w:rPr>
          <w:b/>
          <w:bCs/>
        </w:rPr>
        <w:tab/>
      </w:r>
      <w:r w:rsidRPr="00D82AEC">
        <w:rPr>
          <w:b/>
          <w:bCs/>
        </w:rPr>
        <w:t xml:space="preserve">Panel Discussion: Breaking Barriers to Work </w:t>
      </w:r>
      <w:r w:rsidRPr="00D82AEC">
        <w:rPr>
          <w:b/>
          <w:bCs/>
          <w:i/>
          <w:iCs/>
        </w:rPr>
        <w:t>Collaboration, Opportunity &amp; Belonging</w:t>
      </w:r>
    </w:p>
    <w:p w14:paraId="7FA99D3E" w14:textId="65D5EC7D" w:rsidR="00D82AEC" w:rsidRPr="00D34A85" w:rsidRDefault="00D82AEC" w:rsidP="00D82AEC">
      <w:pPr>
        <w:ind w:left="1440" w:hanging="1440"/>
      </w:pPr>
      <w:r>
        <w:rPr>
          <w:b/>
          <w:bCs/>
        </w:rPr>
        <w:tab/>
      </w:r>
      <w:r w:rsidRPr="00D34A85">
        <w:t>Exploring how cross-sector and community collaboration can open pathways to work, address exclusion and support sustained Inclusion &amp; Belonging</w:t>
      </w:r>
    </w:p>
    <w:p w14:paraId="6379CD14" w14:textId="38BC3C5D" w:rsidR="00D82AEC" w:rsidRPr="00D34A85" w:rsidRDefault="00D82AEC" w:rsidP="00D82AEC">
      <w:pPr>
        <w:ind w:left="1440" w:hanging="1440"/>
        <w:rPr>
          <w:i/>
          <w:iCs/>
        </w:rPr>
      </w:pPr>
      <w:r>
        <w:rPr>
          <w:b/>
          <w:bCs/>
        </w:rPr>
        <w:tab/>
      </w:r>
      <w:r w:rsidRPr="00D34A85">
        <w:t xml:space="preserve">Edima Inyang </w:t>
      </w:r>
      <w:r w:rsidRPr="00D34A85">
        <w:rPr>
          <w:i/>
          <w:iCs/>
        </w:rPr>
        <w:t xml:space="preserve">African Professional Network of Ireland (APNI) </w:t>
      </w:r>
      <w:r w:rsidRPr="00D34A85">
        <w:t xml:space="preserve">| Jeanne McDonagh </w:t>
      </w:r>
      <w:r w:rsidRPr="00D34A85">
        <w:rPr>
          <w:i/>
          <w:iCs/>
        </w:rPr>
        <w:t>Open Doors Initiative</w:t>
      </w:r>
      <w:r w:rsidRPr="00D34A85">
        <w:t xml:space="preserve"> | Kerrie Leonard </w:t>
      </w:r>
      <w:r w:rsidRPr="00D34A85">
        <w:rPr>
          <w:i/>
          <w:iCs/>
        </w:rPr>
        <w:t>Irish Paralympian</w:t>
      </w:r>
      <w:r w:rsidRPr="00D34A85">
        <w:t xml:space="preserve"> |Michael Reilly </w:t>
      </w:r>
      <w:r w:rsidRPr="00D34A85">
        <w:rPr>
          <w:i/>
          <w:iCs/>
        </w:rPr>
        <w:t>Longford County Council</w:t>
      </w:r>
    </w:p>
    <w:p w14:paraId="26564472" w14:textId="6D3C9051" w:rsidR="00D82AEC" w:rsidRDefault="00D82AEC" w:rsidP="00D82AEC">
      <w:pPr>
        <w:ind w:left="1440" w:hanging="1440"/>
        <w:rPr>
          <w:b/>
          <w:bCs/>
        </w:rPr>
      </w:pPr>
      <w:r w:rsidRPr="00D82AEC">
        <w:rPr>
          <w:b/>
          <w:bCs/>
        </w:rPr>
        <w:t>10.50-11.20am</w:t>
      </w:r>
      <w:r>
        <w:rPr>
          <w:b/>
          <w:bCs/>
        </w:rPr>
        <w:tab/>
      </w:r>
      <w:r w:rsidRPr="00D82AEC">
        <w:rPr>
          <w:b/>
          <w:bCs/>
        </w:rPr>
        <w:t>M</w:t>
      </w:r>
      <w:r w:rsidR="00D34A85">
        <w:rPr>
          <w:b/>
          <w:bCs/>
        </w:rPr>
        <w:t>ORNING BREAK</w:t>
      </w:r>
    </w:p>
    <w:p w14:paraId="7C02955B" w14:textId="1A3A0D52" w:rsidR="00D82AEC" w:rsidRDefault="00D82AEC" w:rsidP="00D82AEC">
      <w:pPr>
        <w:ind w:left="1440" w:hanging="1440"/>
        <w:rPr>
          <w:b/>
          <w:bCs/>
          <w:i/>
          <w:iCs/>
        </w:rPr>
      </w:pPr>
      <w:r w:rsidRPr="00D82AEC">
        <w:rPr>
          <w:b/>
          <w:bCs/>
        </w:rPr>
        <w:t>11.20-11.40am</w:t>
      </w:r>
      <w:r>
        <w:rPr>
          <w:b/>
          <w:bCs/>
        </w:rPr>
        <w:tab/>
      </w:r>
      <w:r w:rsidRPr="00D82AEC">
        <w:rPr>
          <w:b/>
          <w:bCs/>
        </w:rPr>
        <w:t xml:space="preserve">Panel Discussion: Building Ireland’s Infrastructure </w:t>
      </w:r>
      <w:r w:rsidRPr="00D82AEC">
        <w:rPr>
          <w:b/>
          <w:bCs/>
          <w:i/>
          <w:iCs/>
        </w:rPr>
        <w:t>The role of Culture, Inclusion &amp; Belonging</w:t>
      </w:r>
    </w:p>
    <w:p w14:paraId="21D7D65C" w14:textId="65408E08" w:rsidR="00D82AEC" w:rsidRPr="00D34A85" w:rsidRDefault="00D82AEC" w:rsidP="00D82AEC">
      <w:pPr>
        <w:ind w:left="1440" w:hanging="1440"/>
      </w:pPr>
      <w:r>
        <w:rPr>
          <w:b/>
          <w:bCs/>
        </w:rPr>
        <w:tab/>
      </w:r>
      <w:r w:rsidRPr="00D34A85">
        <w:t>How an Inclusive workforce, safe workplace culture &amp; strong leadership are connected and essential to delivering housing &amp; critical infrastructure</w:t>
      </w:r>
    </w:p>
    <w:p w14:paraId="04A265FF" w14:textId="414FA18F" w:rsidR="00D82AEC" w:rsidRPr="00D34A85" w:rsidRDefault="00D82AEC" w:rsidP="00D82AEC">
      <w:pPr>
        <w:ind w:left="1440" w:hanging="1440"/>
        <w:rPr>
          <w:i/>
          <w:iCs/>
        </w:rPr>
      </w:pPr>
      <w:r w:rsidRPr="00D34A85">
        <w:tab/>
        <w:t>Jan Glynn</w:t>
      </w:r>
      <w:r w:rsidRPr="00D34A85">
        <w:rPr>
          <w:i/>
          <w:iCs/>
        </w:rPr>
        <w:t xml:space="preserve"> PJ Hegarty &amp; Sons</w:t>
      </w:r>
      <w:r w:rsidRPr="00D34A85">
        <w:t xml:space="preserve"> | </w:t>
      </w:r>
      <w:r w:rsidR="00AF51DD">
        <w:t xml:space="preserve">Susan Carroll </w:t>
      </w:r>
      <w:r w:rsidRPr="00D34A85">
        <w:rPr>
          <w:i/>
          <w:iCs/>
        </w:rPr>
        <w:t>Cairn Homes plc</w:t>
      </w:r>
      <w:r w:rsidRPr="00D34A85">
        <w:t xml:space="preserve"> | Andrew Brownlee </w:t>
      </w:r>
      <w:r w:rsidRPr="00D34A85">
        <w:rPr>
          <w:i/>
          <w:iCs/>
        </w:rPr>
        <w:t>Construction Industry Federation (CIF)</w:t>
      </w:r>
      <w:r w:rsidRPr="00D34A85">
        <w:t xml:space="preserve"> | Danny Pio Murphy </w:t>
      </w:r>
      <w:r w:rsidRPr="00D34A85">
        <w:rPr>
          <w:i/>
          <w:iCs/>
        </w:rPr>
        <w:t>DBFL Consulting Engineers</w:t>
      </w:r>
    </w:p>
    <w:p w14:paraId="18B9DCDD" w14:textId="3C45BD19" w:rsidR="00D82AEC" w:rsidRDefault="00D82AEC" w:rsidP="00D82AEC">
      <w:pPr>
        <w:ind w:left="1440" w:hanging="1440"/>
        <w:rPr>
          <w:b/>
          <w:bCs/>
        </w:rPr>
      </w:pPr>
      <w:r w:rsidRPr="00D82AEC">
        <w:rPr>
          <w:b/>
          <w:bCs/>
        </w:rPr>
        <w:t>12.25-12.45pm</w:t>
      </w:r>
      <w:r>
        <w:rPr>
          <w:b/>
          <w:bCs/>
        </w:rPr>
        <w:tab/>
      </w:r>
      <w:r w:rsidRPr="00D82AEC">
        <w:rPr>
          <w:b/>
          <w:bCs/>
        </w:rPr>
        <w:t>Closing Reflections</w:t>
      </w:r>
    </w:p>
    <w:p w14:paraId="34F1A1E0" w14:textId="79326927" w:rsidR="00D82AEC" w:rsidRPr="00D34A85" w:rsidRDefault="00D82AEC" w:rsidP="00D82AEC">
      <w:pPr>
        <w:ind w:left="1440" w:hanging="1440"/>
      </w:pPr>
      <w:r>
        <w:rPr>
          <w:b/>
          <w:bCs/>
        </w:rPr>
        <w:tab/>
      </w:r>
      <w:r w:rsidRPr="00D34A85">
        <w:t xml:space="preserve">Karen Hackett </w:t>
      </w:r>
      <w:r w:rsidRPr="00D34A85">
        <w:rPr>
          <w:i/>
          <w:iCs/>
        </w:rPr>
        <w:t>PTSB</w:t>
      </w:r>
    </w:p>
    <w:p w14:paraId="0F6EEBDB" w14:textId="41BDF337" w:rsidR="00D82AEC" w:rsidRDefault="00D82AEC" w:rsidP="00D82AEC">
      <w:pPr>
        <w:ind w:left="1440" w:hanging="1440"/>
        <w:rPr>
          <w:b/>
          <w:bCs/>
        </w:rPr>
      </w:pPr>
      <w:r w:rsidRPr="00D82AEC">
        <w:rPr>
          <w:b/>
          <w:bCs/>
        </w:rPr>
        <w:t>12.45-1pm</w:t>
      </w:r>
      <w:r>
        <w:rPr>
          <w:b/>
          <w:bCs/>
        </w:rPr>
        <w:tab/>
      </w:r>
      <w:r w:rsidRPr="00D82AEC">
        <w:rPr>
          <w:b/>
          <w:bCs/>
        </w:rPr>
        <w:t>Wrap &amp; End</w:t>
      </w:r>
    </w:p>
    <w:p w14:paraId="7B8BC994" w14:textId="58608491" w:rsidR="00D82AEC" w:rsidRPr="00D34A85" w:rsidRDefault="00D82AEC" w:rsidP="00D82AEC">
      <w:pPr>
        <w:ind w:left="1440" w:hanging="1440"/>
        <w:rPr>
          <w:i/>
          <w:iCs/>
        </w:rPr>
      </w:pPr>
      <w:r>
        <w:rPr>
          <w:b/>
          <w:bCs/>
        </w:rPr>
        <w:tab/>
      </w:r>
      <w:r w:rsidRPr="00D34A85">
        <w:t xml:space="preserve">Claire Brock </w:t>
      </w:r>
      <w:r w:rsidRPr="00D34A85">
        <w:rPr>
          <w:i/>
          <w:iCs/>
        </w:rPr>
        <w:t>MC</w:t>
      </w:r>
    </w:p>
    <w:p w14:paraId="60CB891D" w14:textId="52BD7266" w:rsidR="00D82AEC" w:rsidRDefault="00D82AEC" w:rsidP="00D82AEC">
      <w:pPr>
        <w:ind w:left="1440" w:hanging="1440"/>
      </w:pPr>
    </w:p>
    <w:sectPr w:rsidR="00D82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1679D" w14:textId="77777777" w:rsidR="00A474B8" w:rsidRDefault="00A474B8" w:rsidP="00964795">
      <w:pPr>
        <w:spacing w:after="0" w:line="240" w:lineRule="auto"/>
      </w:pPr>
      <w:r>
        <w:separator/>
      </w:r>
    </w:p>
  </w:endnote>
  <w:endnote w:type="continuationSeparator" w:id="0">
    <w:p w14:paraId="17C7C3DF" w14:textId="77777777" w:rsidR="00A474B8" w:rsidRDefault="00A474B8" w:rsidP="00964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297B1" w14:textId="77777777" w:rsidR="00A474B8" w:rsidRDefault="00A474B8" w:rsidP="00964795">
      <w:pPr>
        <w:spacing w:after="0" w:line="240" w:lineRule="auto"/>
      </w:pPr>
      <w:r>
        <w:separator/>
      </w:r>
    </w:p>
  </w:footnote>
  <w:footnote w:type="continuationSeparator" w:id="0">
    <w:p w14:paraId="31EA34A4" w14:textId="77777777" w:rsidR="00A474B8" w:rsidRDefault="00A474B8" w:rsidP="00964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95"/>
    <w:rsid w:val="000571D0"/>
    <w:rsid w:val="008A5A34"/>
    <w:rsid w:val="00964795"/>
    <w:rsid w:val="00A474B8"/>
    <w:rsid w:val="00AF51DD"/>
    <w:rsid w:val="00B72E1A"/>
    <w:rsid w:val="00B73B88"/>
    <w:rsid w:val="00C43E08"/>
    <w:rsid w:val="00C8068B"/>
    <w:rsid w:val="00CB265D"/>
    <w:rsid w:val="00CC4C8C"/>
    <w:rsid w:val="00D34A85"/>
    <w:rsid w:val="00D82AEC"/>
    <w:rsid w:val="00F5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47671"/>
  <w15:chartTrackingRefBased/>
  <w15:docId w15:val="{2F379932-1119-4611-9021-EC06A3BE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4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7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7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7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7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7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7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7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7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7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7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7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7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7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7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79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4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795"/>
  </w:style>
  <w:style w:type="paragraph" w:styleId="Footer">
    <w:name w:val="footer"/>
    <w:basedOn w:val="Normal"/>
    <w:link w:val="FooterChar"/>
    <w:uiPriority w:val="99"/>
    <w:unhideWhenUsed/>
    <w:rsid w:val="00964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Campbell-Edie, ICFD</dc:creator>
  <cp:keywords/>
  <dc:description/>
  <cp:lastModifiedBy>Ronan Cleary</cp:lastModifiedBy>
  <cp:revision>2</cp:revision>
  <dcterms:created xsi:type="dcterms:W3CDTF">2026-08-31T19:33:00Z</dcterms:created>
  <dcterms:modified xsi:type="dcterms:W3CDTF">2026-08-31T19:33:00Z</dcterms:modified>
</cp:coreProperties>
</file>